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F4FCD" w14:textId="77777777" w:rsidR="00A64672" w:rsidRPr="00A140CF" w:rsidRDefault="00A64672" w:rsidP="00A64672">
      <w:pPr>
        <w:spacing w:after="120"/>
        <w:rPr>
          <w:rFonts w:cstheme="minorHAnsi"/>
        </w:rPr>
      </w:pPr>
      <w:r w:rsidRPr="00A140CF">
        <w:rPr>
          <w:rFonts w:cstheme="minorHAnsi"/>
          <w:noProof/>
        </w:rPr>
        <w:drawing>
          <wp:anchor distT="0" distB="0" distL="114300" distR="114300" simplePos="0" relativeHeight="251659264" behindDoc="0" locked="0" layoutInCell="1" allowOverlap="1" wp14:anchorId="0F4ADF0F" wp14:editId="465C0775">
            <wp:simplePos x="0" y="0"/>
            <wp:positionH relativeFrom="margin">
              <wp:align>left</wp:align>
            </wp:positionH>
            <wp:positionV relativeFrom="paragraph">
              <wp:posOffset>0</wp:posOffset>
            </wp:positionV>
            <wp:extent cx="1132205" cy="1104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ldSchool2Blackmed.jpg"/>
                    <pic:cNvPicPr/>
                  </pic:nvPicPr>
                  <pic:blipFill>
                    <a:blip r:embed="rId5">
                      <a:extLst>
                        <a:ext uri="{28A0092B-C50C-407E-A947-70E740481C1C}">
                          <a14:useLocalDpi xmlns:a14="http://schemas.microsoft.com/office/drawing/2010/main" val="0"/>
                        </a:ext>
                      </a:extLst>
                    </a:blip>
                    <a:stretch>
                      <a:fillRect/>
                    </a:stretch>
                  </pic:blipFill>
                  <pic:spPr>
                    <a:xfrm>
                      <a:off x="0" y="0"/>
                      <a:ext cx="1132205" cy="1104900"/>
                    </a:xfrm>
                    <a:prstGeom prst="rect">
                      <a:avLst/>
                    </a:prstGeom>
                  </pic:spPr>
                </pic:pic>
              </a:graphicData>
            </a:graphic>
            <wp14:sizeRelH relativeFrom="page">
              <wp14:pctWidth>0</wp14:pctWidth>
            </wp14:sizeRelH>
            <wp14:sizeRelV relativeFrom="page">
              <wp14:pctHeight>0</wp14:pctHeight>
            </wp14:sizeRelV>
          </wp:anchor>
        </w:drawing>
      </w:r>
    </w:p>
    <w:p w14:paraId="61D55160" w14:textId="77777777" w:rsidR="00A64672" w:rsidRPr="00A140CF" w:rsidRDefault="00A64672" w:rsidP="00A64672">
      <w:pPr>
        <w:spacing w:after="120"/>
        <w:ind w:firstLine="720"/>
        <w:rPr>
          <w:rFonts w:cstheme="minorHAnsi"/>
          <w:sz w:val="32"/>
          <w:szCs w:val="32"/>
        </w:rPr>
      </w:pPr>
      <w:r w:rsidRPr="00A140CF">
        <w:rPr>
          <w:rFonts w:cstheme="minorHAnsi"/>
          <w:sz w:val="32"/>
          <w:szCs w:val="32"/>
        </w:rPr>
        <w:t>Murrieta Valley High School</w:t>
      </w:r>
    </w:p>
    <w:p w14:paraId="4F9FAAEA" w14:textId="0A1D035E" w:rsidR="00A64672" w:rsidRPr="00A140CF" w:rsidRDefault="00A64672" w:rsidP="00A64672">
      <w:pPr>
        <w:spacing w:after="120"/>
        <w:ind w:firstLine="720"/>
        <w:rPr>
          <w:rFonts w:cstheme="minorHAnsi"/>
          <w:sz w:val="32"/>
          <w:szCs w:val="32"/>
        </w:rPr>
      </w:pPr>
      <w:r w:rsidRPr="00A140CF">
        <w:rPr>
          <w:rFonts w:cstheme="minorHAnsi"/>
          <w:sz w:val="32"/>
          <w:szCs w:val="32"/>
        </w:rPr>
        <w:t xml:space="preserve">International Baccalaureate Registration </w:t>
      </w:r>
      <w:r w:rsidR="00274A47">
        <w:rPr>
          <w:rFonts w:cstheme="minorHAnsi"/>
          <w:sz w:val="32"/>
          <w:szCs w:val="32"/>
        </w:rPr>
        <w:t>Process</w:t>
      </w:r>
    </w:p>
    <w:p w14:paraId="3B6CA115" w14:textId="77777777" w:rsidR="00A64672" w:rsidRPr="00A140CF" w:rsidRDefault="00A64672" w:rsidP="00A64672">
      <w:pPr>
        <w:spacing w:after="120"/>
        <w:rPr>
          <w:rFonts w:cstheme="minorHAnsi"/>
        </w:rPr>
      </w:pPr>
    </w:p>
    <w:p w14:paraId="516C86CF" w14:textId="77777777" w:rsidR="00A64672" w:rsidRPr="00A140CF" w:rsidRDefault="00A64672" w:rsidP="00A64672">
      <w:pPr>
        <w:spacing w:after="120"/>
        <w:rPr>
          <w:rFonts w:cstheme="minorHAnsi"/>
          <w:b/>
        </w:rPr>
      </w:pPr>
    </w:p>
    <w:p w14:paraId="4B7C876B" w14:textId="77777777" w:rsidR="00A64672" w:rsidRPr="00A140CF" w:rsidRDefault="00A64672" w:rsidP="00A64672">
      <w:pPr>
        <w:spacing w:after="120"/>
        <w:rPr>
          <w:rFonts w:cstheme="minorHAnsi"/>
        </w:rPr>
      </w:pPr>
      <w:r w:rsidRPr="00A140CF">
        <w:rPr>
          <w:rFonts w:cstheme="minorHAnsi"/>
          <w:b/>
          <w:u w:val="single"/>
        </w:rPr>
        <w:t>Registration Process</w:t>
      </w:r>
      <w:r w:rsidRPr="00A140CF">
        <w:rPr>
          <w:rFonts w:cstheme="minorHAnsi"/>
          <w:b/>
        </w:rPr>
        <w:t>:</w:t>
      </w:r>
      <w:r w:rsidRPr="00A140CF">
        <w:rPr>
          <w:rFonts w:cstheme="minorHAnsi"/>
        </w:rPr>
        <w:t xml:space="preserve"> </w:t>
      </w:r>
    </w:p>
    <w:p w14:paraId="0363F402" w14:textId="04BEEDB7" w:rsidR="00A64672" w:rsidRPr="00A140CF" w:rsidRDefault="00274A47" w:rsidP="00A64672">
      <w:pPr>
        <w:spacing w:after="120"/>
        <w:rPr>
          <w:rFonts w:cstheme="minorHAnsi"/>
        </w:rPr>
      </w:pPr>
      <w:r>
        <w:rPr>
          <w:rFonts w:cstheme="minorHAnsi"/>
        </w:rPr>
        <w:t>Sophomore s</w:t>
      </w:r>
      <w:r w:rsidR="00A64672" w:rsidRPr="00A140CF">
        <w:rPr>
          <w:rFonts w:cstheme="minorHAnsi"/>
        </w:rPr>
        <w:t>tudents interested in participating in the IB Diploma Program must complete this registration packet. These forms must be completed by both student and parent. The forms to complete include:</w:t>
      </w:r>
    </w:p>
    <w:p w14:paraId="2C94A5ED" w14:textId="77777777" w:rsidR="00A64672" w:rsidRPr="00A140CF" w:rsidRDefault="00A64672" w:rsidP="00A64672">
      <w:pPr>
        <w:pStyle w:val="ListParagraph"/>
        <w:numPr>
          <w:ilvl w:val="0"/>
          <w:numId w:val="2"/>
        </w:numPr>
        <w:spacing w:after="120"/>
        <w:rPr>
          <w:rFonts w:cstheme="minorHAnsi"/>
        </w:rPr>
      </w:pPr>
      <w:r w:rsidRPr="00A140CF">
        <w:rPr>
          <w:rFonts w:cstheme="minorHAnsi"/>
        </w:rPr>
        <w:t>IB Honor Code (academic honesty policy and commitment)</w:t>
      </w:r>
    </w:p>
    <w:p w14:paraId="5DAE4D96" w14:textId="77777777" w:rsidR="00A64672" w:rsidRPr="00A140CF" w:rsidRDefault="00A64672" w:rsidP="00A64672">
      <w:pPr>
        <w:pStyle w:val="ListParagraph"/>
        <w:numPr>
          <w:ilvl w:val="0"/>
          <w:numId w:val="2"/>
        </w:numPr>
        <w:spacing w:after="120"/>
        <w:rPr>
          <w:rFonts w:cstheme="minorHAnsi"/>
        </w:rPr>
      </w:pPr>
      <w:r w:rsidRPr="00A140CF">
        <w:rPr>
          <w:rFonts w:cstheme="minorHAnsi"/>
        </w:rPr>
        <w:t>IB Contract (understanding of all requirements for the IB Diploma program)</w:t>
      </w:r>
    </w:p>
    <w:p w14:paraId="02E36131" w14:textId="77777777" w:rsidR="00A64672" w:rsidRPr="00A140CF" w:rsidRDefault="00A64672" w:rsidP="00A64672">
      <w:pPr>
        <w:pStyle w:val="ListParagraph"/>
        <w:numPr>
          <w:ilvl w:val="0"/>
          <w:numId w:val="2"/>
        </w:numPr>
        <w:spacing w:after="120"/>
        <w:rPr>
          <w:rFonts w:cstheme="minorHAnsi"/>
        </w:rPr>
      </w:pPr>
      <w:r w:rsidRPr="00A140CF">
        <w:rPr>
          <w:rFonts w:cstheme="minorHAnsi"/>
        </w:rPr>
        <w:t>Two-year course planning sheet (once submitted, Mrs. Fields and Mrs. Thornburg will meet with students to assist with the 2-year planning)</w:t>
      </w:r>
    </w:p>
    <w:p w14:paraId="68144547" w14:textId="77777777" w:rsidR="00A64672" w:rsidRPr="00A140CF" w:rsidRDefault="00A64672" w:rsidP="00A64672">
      <w:pPr>
        <w:spacing w:after="120"/>
        <w:rPr>
          <w:rFonts w:cstheme="minorHAnsi"/>
        </w:rPr>
      </w:pPr>
      <w:r w:rsidRPr="00A140CF">
        <w:rPr>
          <w:rFonts w:cstheme="minorHAnsi"/>
          <w:b/>
          <w:u w:val="single"/>
        </w:rPr>
        <w:t>Deadline</w:t>
      </w:r>
      <w:r w:rsidRPr="00A140CF">
        <w:rPr>
          <w:rFonts w:cstheme="minorHAnsi"/>
          <w:b/>
        </w:rPr>
        <w:t>:</w:t>
      </w:r>
      <w:r w:rsidRPr="00A140CF">
        <w:rPr>
          <w:rFonts w:cstheme="minorHAnsi"/>
        </w:rPr>
        <w:t xml:space="preserve"> </w:t>
      </w:r>
    </w:p>
    <w:p w14:paraId="6CB2A2A3" w14:textId="77777777" w:rsidR="00A64672" w:rsidRPr="00A140CF" w:rsidRDefault="00A64672" w:rsidP="00A64672">
      <w:pPr>
        <w:spacing w:after="120"/>
        <w:rPr>
          <w:rFonts w:cstheme="minorHAnsi"/>
        </w:rPr>
      </w:pPr>
      <w:r w:rsidRPr="00A140CF">
        <w:rPr>
          <w:rFonts w:cstheme="minorHAnsi"/>
        </w:rPr>
        <w:t xml:space="preserve">Submit the IB registration packet to Mrs. Thornburg by </w:t>
      </w:r>
      <w:r w:rsidRPr="00A140CF">
        <w:rPr>
          <w:rFonts w:cstheme="minorHAnsi"/>
          <w:b/>
          <w:i/>
        </w:rPr>
        <w:t>February 7th to enroll in the full IB Diploma Program</w:t>
      </w:r>
      <w:r w:rsidRPr="00A140CF">
        <w:rPr>
          <w:rFonts w:cstheme="minorHAnsi"/>
        </w:rPr>
        <w:t xml:space="preserve">. </w:t>
      </w:r>
    </w:p>
    <w:p w14:paraId="1C164300" w14:textId="77777777" w:rsidR="00A64672" w:rsidRPr="00A140CF" w:rsidRDefault="00A64672" w:rsidP="00A64672">
      <w:pPr>
        <w:spacing w:after="120"/>
        <w:rPr>
          <w:rFonts w:cstheme="minorHAnsi"/>
        </w:rPr>
      </w:pPr>
      <w:r w:rsidRPr="00A140CF">
        <w:rPr>
          <w:rFonts w:cstheme="minorHAnsi"/>
          <w:b/>
          <w:u w:val="single"/>
        </w:rPr>
        <w:t>Program description</w:t>
      </w:r>
      <w:r w:rsidRPr="00A140CF">
        <w:rPr>
          <w:rFonts w:cstheme="minorHAnsi"/>
          <w:b/>
        </w:rPr>
        <w:t xml:space="preserve">: </w:t>
      </w:r>
    </w:p>
    <w:p w14:paraId="1D150D2D" w14:textId="70D4A351" w:rsidR="00A64672" w:rsidRPr="00A140CF" w:rsidRDefault="00A64672" w:rsidP="00A64672">
      <w:pPr>
        <w:spacing w:after="120"/>
        <w:rPr>
          <w:rFonts w:cstheme="minorHAnsi"/>
        </w:rPr>
      </w:pPr>
      <w:r w:rsidRPr="00A140CF">
        <w:rPr>
          <w:rFonts w:cstheme="minorHAnsi"/>
        </w:rPr>
        <w:t>The IB Diploma Program is a highly respected, rigorous, college-prep program offered only at MVHS in our district. This two-year program offered in 11</w:t>
      </w:r>
      <w:r w:rsidRPr="00A140CF">
        <w:rPr>
          <w:rFonts w:cstheme="minorHAnsi"/>
          <w:vertAlign w:val="superscript"/>
        </w:rPr>
        <w:t>th</w:t>
      </w:r>
      <w:r w:rsidRPr="00A140CF">
        <w:rPr>
          <w:rFonts w:cstheme="minorHAnsi"/>
        </w:rPr>
        <w:t xml:space="preserve"> and 12</w:t>
      </w:r>
      <w:r w:rsidRPr="00A140CF">
        <w:rPr>
          <w:rFonts w:cstheme="minorHAnsi"/>
          <w:vertAlign w:val="superscript"/>
        </w:rPr>
        <w:t>th</w:t>
      </w:r>
      <w:r w:rsidRPr="00A140CF">
        <w:rPr>
          <w:rFonts w:cstheme="minorHAnsi"/>
        </w:rPr>
        <w:t xml:space="preserve"> grades provides students with an opportunity to expand their critical thinking, creative and communication skills, while potentially earning college credit, receiving a GPA boost, and gaining positive recognition in the college admissions process.  Universities look favorably on the IB Diploma Program because they understand the rigor and preparation for college the IB Diploma Program provides, which leads to greater student success in college.</w:t>
      </w:r>
    </w:p>
    <w:p w14:paraId="4BA73756" w14:textId="26E92C61" w:rsidR="00A64672" w:rsidRPr="00A140CF" w:rsidRDefault="00A64672" w:rsidP="00A64672">
      <w:pPr>
        <w:spacing w:after="120"/>
        <w:rPr>
          <w:rFonts w:cstheme="minorHAnsi"/>
          <w:b/>
        </w:rPr>
      </w:pPr>
      <w:r w:rsidRPr="00A140CF">
        <w:rPr>
          <w:rFonts w:cstheme="minorHAnsi"/>
          <w:b/>
          <w:u w:val="single"/>
        </w:rPr>
        <w:t>Qualifications</w:t>
      </w:r>
      <w:r w:rsidR="008E4F98">
        <w:rPr>
          <w:rFonts w:cstheme="minorHAnsi"/>
          <w:b/>
          <w:u w:val="single"/>
        </w:rPr>
        <w:t xml:space="preserve"> for admission</w:t>
      </w:r>
      <w:r w:rsidRPr="00A140CF">
        <w:rPr>
          <w:rFonts w:cstheme="minorHAnsi"/>
          <w:b/>
        </w:rPr>
        <w:t xml:space="preserve">: </w:t>
      </w:r>
    </w:p>
    <w:p w14:paraId="6902BCB9" w14:textId="3801709E" w:rsidR="00A64672" w:rsidRPr="00A140CF" w:rsidRDefault="00A64672" w:rsidP="00A64672">
      <w:pPr>
        <w:spacing w:after="120"/>
        <w:rPr>
          <w:rFonts w:cstheme="minorHAnsi"/>
        </w:rPr>
      </w:pPr>
      <w:r w:rsidRPr="00A140CF">
        <w:rPr>
          <w:rFonts w:cstheme="minorHAnsi"/>
        </w:rPr>
        <w:t>The general philosophy at MVHS is to make the International Baccalaureate Diploma Program available to all students who want to challenge themselves and to prepare themselves for college.  Any student taking an advanced class (IB or AP) should be aware of the rigor involved in the course, requiring self-motivation and time-management skills to be successful. Although there are no official entrance exams</w:t>
      </w:r>
      <w:r w:rsidR="007F421F">
        <w:rPr>
          <w:rFonts w:cstheme="minorHAnsi"/>
        </w:rPr>
        <w:t xml:space="preserve"> or qualifications</w:t>
      </w:r>
      <w:r w:rsidR="00E50FAD">
        <w:rPr>
          <w:rFonts w:cstheme="minorHAnsi"/>
        </w:rPr>
        <w:t xml:space="preserve"> to enter</w:t>
      </w:r>
      <w:r w:rsidRPr="00A140CF">
        <w:rPr>
          <w:rFonts w:cstheme="minorHAnsi"/>
        </w:rPr>
        <w:t xml:space="preserve"> the IB program, below are two strongly recommended entering conditions:</w:t>
      </w:r>
    </w:p>
    <w:p w14:paraId="290F0749" w14:textId="77777777" w:rsidR="00A64672" w:rsidRPr="00A140CF" w:rsidRDefault="00A64672" w:rsidP="00A64672">
      <w:pPr>
        <w:numPr>
          <w:ilvl w:val="0"/>
          <w:numId w:val="1"/>
        </w:numPr>
        <w:spacing w:after="120" w:line="240" w:lineRule="auto"/>
        <w:rPr>
          <w:rFonts w:cstheme="minorHAnsi"/>
        </w:rPr>
      </w:pPr>
      <w:r w:rsidRPr="00A140CF">
        <w:rPr>
          <w:rFonts w:cstheme="minorHAnsi"/>
          <w:b/>
        </w:rPr>
        <w:t>Reading / Writing level</w:t>
      </w:r>
      <w:r w:rsidRPr="00A140CF">
        <w:rPr>
          <w:rFonts w:cstheme="minorHAnsi"/>
        </w:rPr>
        <w:t>: the student should be able to read and write at or above grade level.</w:t>
      </w:r>
    </w:p>
    <w:p w14:paraId="40973B95" w14:textId="77777777" w:rsidR="00A64672" w:rsidRPr="00A140CF" w:rsidRDefault="00A64672" w:rsidP="00A64672">
      <w:pPr>
        <w:numPr>
          <w:ilvl w:val="0"/>
          <w:numId w:val="1"/>
        </w:numPr>
        <w:spacing w:after="120" w:line="240" w:lineRule="auto"/>
        <w:rPr>
          <w:rFonts w:cstheme="minorHAnsi"/>
        </w:rPr>
      </w:pPr>
      <w:r w:rsidRPr="00A140CF">
        <w:rPr>
          <w:rFonts w:cstheme="minorHAnsi"/>
          <w:b/>
        </w:rPr>
        <w:t>Grades / Test Scores</w:t>
      </w:r>
      <w:r w:rsidRPr="00A140CF">
        <w:rPr>
          <w:rFonts w:cstheme="minorHAnsi"/>
        </w:rPr>
        <w:t xml:space="preserve">: a 3.0 GPA or above is recommended, with no less than a C in prior coursework.  </w:t>
      </w:r>
    </w:p>
    <w:p w14:paraId="04D5A896" w14:textId="77777777" w:rsidR="00A64672" w:rsidRPr="00A140CF" w:rsidRDefault="00A64672" w:rsidP="00A64672">
      <w:pPr>
        <w:spacing w:after="120"/>
        <w:rPr>
          <w:rFonts w:cstheme="minorHAnsi"/>
        </w:rPr>
      </w:pPr>
    </w:p>
    <w:p w14:paraId="13B133B9" w14:textId="77777777" w:rsidR="00A64672" w:rsidRPr="00A140CF" w:rsidRDefault="00A64672" w:rsidP="00A64672">
      <w:pPr>
        <w:spacing w:after="80" w:line="240" w:lineRule="auto"/>
        <w:rPr>
          <w:rFonts w:cstheme="minorHAnsi"/>
          <w:b/>
          <w:i/>
          <w:sz w:val="24"/>
          <w:szCs w:val="24"/>
        </w:rPr>
      </w:pPr>
      <w:r w:rsidRPr="00A140CF">
        <w:rPr>
          <w:rFonts w:cstheme="minorHAnsi"/>
          <w:b/>
          <w:i/>
          <w:sz w:val="24"/>
          <w:szCs w:val="24"/>
        </w:rPr>
        <w:t>Alanna Fields</w:t>
      </w:r>
      <w:r w:rsidRPr="00A140CF">
        <w:rPr>
          <w:rFonts w:cstheme="minorHAnsi"/>
          <w:b/>
          <w:i/>
          <w:sz w:val="24"/>
          <w:szCs w:val="24"/>
        </w:rPr>
        <w:tab/>
      </w:r>
      <w:r w:rsidRPr="00A140CF">
        <w:rPr>
          <w:rFonts w:cstheme="minorHAnsi"/>
          <w:b/>
          <w:i/>
          <w:sz w:val="24"/>
          <w:szCs w:val="24"/>
        </w:rPr>
        <w:tab/>
      </w:r>
      <w:r w:rsidRPr="00A140CF">
        <w:rPr>
          <w:rFonts w:cstheme="minorHAnsi"/>
          <w:b/>
          <w:i/>
          <w:sz w:val="24"/>
          <w:szCs w:val="24"/>
        </w:rPr>
        <w:tab/>
      </w:r>
      <w:r w:rsidRPr="00A140CF">
        <w:rPr>
          <w:rFonts w:cstheme="minorHAnsi"/>
          <w:b/>
          <w:i/>
          <w:sz w:val="24"/>
          <w:szCs w:val="24"/>
        </w:rPr>
        <w:tab/>
        <w:t>Julie Thornburg</w:t>
      </w:r>
      <w:r w:rsidRPr="00A140CF">
        <w:rPr>
          <w:rFonts w:cstheme="minorHAnsi"/>
          <w:b/>
          <w:i/>
          <w:sz w:val="24"/>
          <w:szCs w:val="24"/>
        </w:rPr>
        <w:tab/>
      </w:r>
      <w:r w:rsidRPr="00A140CF">
        <w:rPr>
          <w:rFonts w:cstheme="minorHAnsi"/>
          <w:b/>
          <w:i/>
          <w:sz w:val="24"/>
          <w:szCs w:val="24"/>
        </w:rPr>
        <w:tab/>
      </w:r>
      <w:r w:rsidRPr="00A140CF">
        <w:rPr>
          <w:rFonts w:cstheme="minorHAnsi"/>
          <w:b/>
          <w:i/>
          <w:sz w:val="24"/>
          <w:szCs w:val="24"/>
        </w:rPr>
        <w:tab/>
        <w:t>Stephen Diephouse</w:t>
      </w:r>
    </w:p>
    <w:p w14:paraId="101A00A6" w14:textId="77777777" w:rsidR="00A64672" w:rsidRPr="00A140CF" w:rsidRDefault="00A64672" w:rsidP="00A64672">
      <w:pPr>
        <w:spacing w:after="80" w:line="240" w:lineRule="auto"/>
        <w:rPr>
          <w:rFonts w:cstheme="minorHAnsi"/>
        </w:rPr>
      </w:pPr>
      <w:r w:rsidRPr="00A140CF">
        <w:rPr>
          <w:rFonts w:cstheme="minorHAnsi"/>
        </w:rPr>
        <w:t>IB DP Coordinator</w:t>
      </w:r>
      <w:r w:rsidRPr="00A140CF">
        <w:rPr>
          <w:rFonts w:cstheme="minorHAnsi"/>
        </w:rPr>
        <w:tab/>
      </w:r>
      <w:r w:rsidRPr="00A140CF">
        <w:rPr>
          <w:rFonts w:cstheme="minorHAnsi"/>
        </w:rPr>
        <w:tab/>
      </w:r>
      <w:r w:rsidRPr="00A140CF">
        <w:rPr>
          <w:rFonts w:cstheme="minorHAnsi"/>
        </w:rPr>
        <w:tab/>
        <w:t>IB DP Counselor</w:t>
      </w:r>
      <w:r w:rsidRPr="00A140CF">
        <w:rPr>
          <w:rFonts w:cstheme="minorHAnsi"/>
        </w:rPr>
        <w:tab/>
      </w:r>
      <w:r w:rsidRPr="00A140CF">
        <w:rPr>
          <w:rFonts w:cstheme="minorHAnsi"/>
        </w:rPr>
        <w:tab/>
      </w:r>
      <w:r w:rsidRPr="00A140CF">
        <w:rPr>
          <w:rFonts w:cstheme="minorHAnsi"/>
        </w:rPr>
        <w:tab/>
      </w:r>
      <w:r w:rsidRPr="00A140CF">
        <w:rPr>
          <w:rFonts w:cstheme="minorHAnsi"/>
        </w:rPr>
        <w:tab/>
        <w:t>IB DP Administrator</w:t>
      </w:r>
    </w:p>
    <w:p w14:paraId="50979BDF" w14:textId="77777777" w:rsidR="00A64672" w:rsidRPr="00A140CF" w:rsidRDefault="008E4F98" w:rsidP="00A64672">
      <w:pPr>
        <w:spacing w:after="80" w:line="240" w:lineRule="auto"/>
        <w:rPr>
          <w:rFonts w:cstheme="minorHAnsi"/>
        </w:rPr>
      </w:pPr>
      <w:hyperlink r:id="rId6" w:history="1">
        <w:r w:rsidR="00A64672" w:rsidRPr="00A140CF">
          <w:rPr>
            <w:rStyle w:val="Hyperlink"/>
            <w:rFonts w:cstheme="minorHAnsi"/>
          </w:rPr>
          <w:t>afields@murrieta.k12.ca.us</w:t>
        </w:r>
      </w:hyperlink>
      <w:r w:rsidR="00A64672" w:rsidRPr="00A140CF">
        <w:rPr>
          <w:rFonts w:cstheme="minorHAnsi"/>
        </w:rPr>
        <w:tab/>
      </w:r>
      <w:r w:rsidR="00A64672" w:rsidRPr="00A140CF">
        <w:rPr>
          <w:rFonts w:cstheme="minorHAnsi"/>
        </w:rPr>
        <w:tab/>
      </w:r>
      <w:hyperlink r:id="rId7" w:history="1">
        <w:r w:rsidR="00A64672" w:rsidRPr="00A140CF">
          <w:rPr>
            <w:rStyle w:val="Hyperlink"/>
            <w:rFonts w:cstheme="minorHAnsi"/>
          </w:rPr>
          <w:t>jthornburg@murrieta.k12.ca.us</w:t>
        </w:r>
      </w:hyperlink>
      <w:r w:rsidR="00A64672" w:rsidRPr="00A140CF">
        <w:rPr>
          <w:rFonts w:cstheme="minorHAnsi"/>
        </w:rPr>
        <w:tab/>
      </w:r>
      <w:r w:rsidR="00A64672" w:rsidRPr="00A140CF">
        <w:rPr>
          <w:rFonts w:cstheme="minorHAnsi"/>
        </w:rPr>
        <w:tab/>
      </w:r>
      <w:hyperlink r:id="rId8" w:history="1">
        <w:r w:rsidR="00A64672" w:rsidRPr="00A140CF">
          <w:rPr>
            <w:rStyle w:val="Hyperlink"/>
            <w:rFonts w:cstheme="minorHAnsi"/>
          </w:rPr>
          <w:t>sdiephouse@murrieta.k12.ca.us</w:t>
        </w:r>
      </w:hyperlink>
      <w:r w:rsidR="00A64672" w:rsidRPr="00A140CF">
        <w:rPr>
          <w:rFonts w:cstheme="minorHAnsi"/>
        </w:rPr>
        <w:t xml:space="preserve"> </w:t>
      </w:r>
    </w:p>
    <w:p w14:paraId="6343A35C" w14:textId="77777777" w:rsidR="00A64672" w:rsidRPr="00A140CF" w:rsidRDefault="00A64672" w:rsidP="00A64672">
      <w:pPr>
        <w:spacing w:after="80" w:line="240" w:lineRule="auto"/>
        <w:rPr>
          <w:rFonts w:cstheme="minorHAnsi"/>
        </w:rPr>
      </w:pPr>
    </w:p>
    <w:p w14:paraId="34DEE919" w14:textId="77777777" w:rsidR="00A64672" w:rsidRPr="00A140CF" w:rsidRDefault="00A64672" w:rsidP="00A64672">
      <w:pPr>
        <w:spacing w:after="80" w:line="240" w:lineRule="auto"/>
        <w:rPr>
          <w:rFonts w:cstheme="minorHAnsi"/>
        </w:rPr>
      </w:pPr>
    </w:p>
    <w:p w14:paraId="66A13467" w14:textId="77777777" w:rsidR="00A64672" w:rsidRPr="00A140CF" w:rsidRDefault="00A64672" w:rsidP="00A64672">
      <w:pPr>
        <w:spacing w:after="80" w:line="240" w:lineRule="auto"/>
        <w:rPr>
          <w:rFonts w:cstheme="minorHAnsi"/>
        </w:rPr>
      </w:pPr>
    </w:p>
    <w:p w14:paraId="516448D4" w14:textId="77777777" w:rsidR="00A64672" w:rsidRPr="00A140CF" w:rsidRDefault="00A64672" w:rsidP="00A64672">
      <w:pPr>
        <w:spacing w:after="80" w:line="240" w:lineRule="auto"/>
        <w:rPr>
          <w:rFonts w:cstheme="minorHAnsi"/>
        </w:rPr>
      </w:pPr>
    </w:p>
    <w:p w14:paraId="23696984" w14:textId="77777777" w:rsidR="004A4254" w:rsidRDefault="008E4F98"/>
    <w:sectPr w:rsidR="004A4254" w:rsidSect="00A64672">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1EDA"/>
    <w:multiLevelType w:val="hybridMultilevel"/>
    <w:tmpl w:val="7A38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D18CF"/>
    <w:multiLevelType w:val="hybridMultilevel"/>
    <w:tmpl w:val="AD3C41BA"/>
    <w:lvl w:ilvl="0" w:tplc="B71A11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72"/>
    <w:rsid w:val="00045729"/>
    <w:rsid w:val="000E4802"/>
    <w:rsid w:val="001346C8"/>
    <w:rsid w:val="00213A08"/>
    <w:rsid w:val="00274A47"/>
    <w:rsid w:val="00327D2C"/>
    <w:rsid w:val="00524625"/>
    <w:rsid w:val="007F421F"/>
    <w:rsid w:val="008E4F98"/>
    <w:rsid w:val="00A37DE0"/>
    <w:rsid w:val="00A64672"/>
    <w:rsid w:val="00E50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0D7D"/>
  <w15:chartTrackingRefBased/>
  <w15:docId w15:val="{592104D7-7A75-4AB4-AC08-230E1193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672"/>
    <w:pPr>
      <w:ind w:left="720"/>
      <w:contextualSpacing/>
    </w:pPr>
  </w:style>
  <w:style w:type="character" w:styleId="Hyperlink">
    <w:name w:val="Hyperlink"/>
    <w:basedOn w:val="DefaultParagraphFont"/>
    <w:uiPriority w:val="99"/>
    <w:unhideWhenUsed/>
    <w:rsid w:val="00A646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iephouse@murrieta.k12.ca.us" TargetMode="External"/><Relationship Id="rId3" Type="http://schemas.openxmlformats.org/officeDocument/2006/relationships/settings" Target="settings.xml"/><Relationship Id="rId7" Type="http://schemas.openxmlformats.org/officeDocument/2006/relationships/hyperlink" Target="mailto:jthornburg@murrieta.k12.c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fields@murrieta.k12.ca.us"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Alanna</dc:creator>
  <cp:keywords/>
  <dc:description/>
  <cp:lastModifiedBy>Fields, Alanna</cp:lastModifiedBy>
  <cp:revision>6</cp:revision>
  <dcterms:created xsi:type="dcterms:W3CDTF">2020-09-30T16:01:00Z</dcterms:created>
  <dcterms:modified xsi:type="dcterms:W3CDTF">2021-04-09T14:53:00Z</dcterms:modified>
</cp:coreProperties>
</file>